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685E" w14:textId="6EB52406" w:rsidR="00E65E87" w:rsidRPr="00E65E87" w:rsidRDefault="00E65E87">
      <w:pPr>
        <w:rPr>
          <w:b/>
          <w:bCs/>
          <w:lang w:val="nl-NL"/>
        </w:rPr>
      </w:pPr>
      <w:r w:rsidRPr="00E65E87">
        <w:rPr>
          <w:b/>
          <w:bCs/>
          <w:lang w:val="nl-NL"/>
        </w:rPr>
        <w:t xml:space="preserve">Reactie LVNT op behandelwijze Chemo </w:t>
      </w:r>
      <w:proofErr w:type="spellStart"/>
      <w:r w:rsidRPr="00E65E87">
        <w:rPr>
          <w:b/>
          <w:bCs/>
          <w:lang w:val="nl-NL"/>
        </w:rPr>
        <w:t>CleanUp</w:t>
      </w:r>
      <w:proofErr w:type="spellEnd"/>
    </w:p>
    <w:p w14:paraId="3633DFA2" w14:textId="77777777" w:rsidR="00E65E87" w:rsidRPr="00E65E87" w:rsidRDefault="00E65E87">
      <w:pPr>
        <w:rPr>
          <w:lang w:val="nl-NL"/>
        </w:rPr>
      </w:pPr>
    </w:p>
    <w:p w14:paraId="021A1D7C" w14:textId="77777777" w:rsidR="00E65E87" w:rsidRPr="00E65E87" w:rsidRDefault="00E65E87" w:rsidP="00E65E87">
      <w:pPr>
        <w:rPr>
          <w:lang/>
        </w:rPr>
      </w:pPr>
      <w:r w:rsidRPr="00E65E87">
        <w:rPr>
          <w:lang/>
        </w:rPr>
        <w:t xml:space="preserve">Voor wat betreft de LVNT kan het antwoord hier tweeledig zijn. Onze leden zijn aangesloten bij een geschillencommissie (SCAG in dit geval) waarmee wij voldoen aan de Wkkgz regelgeving. Kerndoel van deze wet is kwaliteit in de zorg (regulier en complementair) verbeteren en leren van fouten. De LVNT heeft navraag gedaan bij TCZ en SCAG, de tucht- en klachtrecht organisaties waar de heer Vossen is aangesloten: hier zijn geen klachten in behandeling over ons lid. Als die er wel zijn, dan is het aan deze onafhankelijke organen om een oordeel uit te spreken en vervolgens aan de LVNT om bij dit oordeel passende disciplinaire maatregelen te nemen. </w:t>
      </w:r>
    </w:p>
    <w:p w14:paraId="35709298" w14:textId="77777777" w:rsidR="00E65E87" w:rsidRDefault="00E65E87" w:rsidP="00E65E87">
      <w:pPr>
        <w:rPr>
          <w:lang/>
        </w:rPr>
      </w:pPr>
    </w:p>
    <w:p w14:paraId="1367F634" w14:textId="7F172197" w:rsidR="00E65E87" w:rsidRPr="00E65E87" w:rsidRDefault="00E65E87" w:rsidP="00E65E87">
      <w:pPr>
        <w:rPr>
          <w:lang w:val="nl-NL"/>
        </w:rPr>
      </w:pPr>
      <w:r w:rsidRPr="00E65E87">
        <w:rPr>
          <w:lang/>
        </w:rPr>
        <w:t>De LVNT leden worden iedere vijf jaar geaudit door middel van visitatie. Tijdens deze audit wordt onderzocht of een lid alle regels van de vereniging correct toepast en krijgt het lid na afloop van de audit een lijst met verbeterpunten inclusief tijdspad waarbinnen deze punten afgehandeld moeten zijn. De heer Vossen is bijna aan de beurt. Het bestuur overweegt om zijn visitatie ietwat te vervroegen. Daarnaast gaat het bestuur een aantal open vragen formuleren waar we de heer Vossen uitnodigen antwoord op te geven.</w:t>
      </w:r>
    </w:p>
    <w:sectPr w:rsidR="00E65E87" w:rsidRPr="00E6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87"/>
    <w:rsid w:val="00E65E87"/>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350F7EBC"/>
  <w15:chartTrackingRefBased/>
  <w15:docId w15:val="{75798AB6-DA7E-EA4D-8B8F-0970862D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1029</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2021-11-13T13:51:00Z</dcterms:created>
  <dcterms:modified xsi:type="dcterms:W3CDTF">2021-11-13T13:52:00Z</dcterms:modified>
</cp:coreProperties>
</file>