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D19E" w14:textId="77777777" w:rsidR="00814CD8" w:rsidRPr="00814CD8" w:rsidRDefault="00814CD8" w:rsidP="00814CD8">
      <w:pPr>
        <w:rPr>
          <w:rFonts w:ascii="Calibri" w:eastAsia="Times New Roman" w:hAnsi="Calibri" w:cs="Calibri"/>
          <w:color w:val="000000"/>
          <w:lang w:eastAsia="nl-NL"/>
        </w:rPr>
      </w:pPr>
      <w:r w:rsidRPr="00814CD8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nl-NL"/>
        </w:rPr>
        <w:t>Reactie Santander</w:t>
      </w:r>
    </w:p>
    <w:p w14:paraId="58816088" w14:textId="77777777" w:rsidR="00814CD8" w:rsidRPr="00814CD8" w:rsidRDefault="00814CD8" w:rsidP="00814CD8">
      <w:pPr>
        <w:rPr>
          <w:rFonts w:ascii="Calibri" w:eastAsia="Times New Roman" w:hAnsi="Calibri" w:cs="Calibri"/>
          <w:color w:val="000000"/>
          <w:lang w:eastAsia="nl-NL"/>
        </w:rPr>
      </w:pPr>
      <w:r w:rsidRPr="00814CD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76611BD7" w14:textId="77777777" w:rsidR="00814CD8" w:rsidRPr="00814CD8" w:rsidRDefault="00814CD8" w:rsidP="00814CD8">
      <w:pPr>
        <w:rPr>
          <w:rFonts w:ascii="Calibri" w:eastAsia="Times New Roman" w:hAnsi="Calibri" w:cs="Calibri"/>
          <w:color w:val="000000"/>
          <w:lang w:eastAsia="nl-NL"/>
        </w:rPr>
      </w:pPr>
      <w:r w:rsidRPr="00814CD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Hartelijk dank voor uw uitnodiging om deel te nemen aan de TV-uitzending van Kassa, komende zaterdag met betrekking tot de uitspraak van KiFiD over de variabele rente op doorlopende kredieten.</w:t>
      </w:r>
    </w:p>
    <w:p w14:paraId="06761087" w14:textId="77777777" w:rsidR="00814CD8" w:rsidRPr="00814CD8" w:rsidRDefault="00814CD8" w:rsidP="00814CD8">
      <w:pPr>
        <w:rPr>
          <w:rFonts w:ascii="Calibri" w:eastAsia="Times New Roman" w:hAnsi="Calibri" w:cs="Calibri"/>
          <w:color w:val="000000"/>
          <w:lang w:eastAsia="nl-NL"/>
        </w:rPr>
      </w:pPr>
      <w:r w:rsidRPr="00814CD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7A64C39C" w14:textId="77777777" w:rsidR="00814CD8" w:rsidRPr="00814CD8" w:rsidRDefault="00814CD8" w:rsidP="00814CD8">
      <w:pPr>
        <w:rPr>
          <w:rFonts w:ascii="Calibri" w:eastAsia="Times New Roman" w:hAnsi="Calibri" w:cs="Calibri"/>
          <w:color w:val="000000"/>
          <w:lang w:eastAsia="nl-NL"/>
        </w:rPr>
      </w:pPr>
      <w:r w:rsidRPr="00814CD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Het is voor onze organisatie niet gebruikelijk om deel te nemen aan tv-programma's en commentaar te geven op een uitspraak of te reageren op individuele zaken. </w:t>
      </w:r>
    </w:p>
    <w:p w14:paraId="06B13D33" w14:textId="77777777" w:rsidR="00814CD8" w:rsidRPr="00814CD8" w:rsidRDefault="00814CD8" w:rsidP="00814CD8">
      <w:pPr>
        <w:rPr>
          <w:rFonts w:ascii="Calibri" w:eastAsia="Times New Roman" w:hAnsi="Calibri" w:cs="Calibri"/>
          <w:color w:val="000000"/>
          <w:lang w:eastAsia="nl-NL"/>
        </w:rPr>
      </w:pPr>
      <w:r w:rsidRPr="00814CD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58857503" w14:textId="77777777" w:rsidR="00814CD8" w:rsidRPr="00814CD8" w:rsidRDefault="00814CD8" w:rsidP="00814CD8">
      <w:pPr>
        <w:rPr>
          <w:rFonts w:ascii="Calibri" w:eastAsia="Times New Roman" w:hAnsi="Calibri" w:cs="Calibri"/>
          <w:color w:val="000000"/>
          <w:lang w:eastAsia="nl-NL"/>
        </w:rPr>
      </w:pPr>
      <w:r w:rsidRPr="00814CD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De uitspraak van het KiFiD waar u aan refereert is nog niet definitief. De zaak is in behandeling bij het College van Beroep van het KiFiD.</w:t>
      </w:r>
    </w:p>
    <w:p w14:paraId="12E6E9BB" w14:textId="77777777" w:rsidR="00814CD8" w:rsidRPr="00814CD8" w:rsidRDefault="00814CD8" w:rsidP="00814CD8">
      <w:pPr>
        <w:rPr>
          <w:rFonts w:ascii="Calibri" w:eastAsia="Times New Roman" w:hAnsi="Calibri" w:cs="Calibri"/>
          <w:color w:val="000000"/>
          <w:lang w:eastAsia="nl-NL"/>
        </w:rPr>
      </w:pPr>
      <w:r w:rsidRPr="00814CD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3FA16527" w14:textId="77777777" w:rsidR="00814CD8" w:rsidRPr="00814CD8" w:rsidRDefault="00814CD8" w:rsidP="00814CD8">
      <w:pPr>
        <w:rPr>
          <w:rFonts w:ascii="Calibri" w:eastAsia="Times New Roman" w:hAnsi="Calibri" w:cs="Calibri"/>
          <w:color w:val="000000"/>
          <w:lang w:eastAsia="nl-NL"/>
        </w:rPr>
      </w:pPr>
      <w:r w:rsidRPr="00814CD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Met vriendelijke groet,</w:t>
      </w:r>
    </w:p>
    <w:p w14:paraId="51680A62" w14:textId="30536C7A" w:rsidR="00814CD8" w:rsidRPr="00814CD8" w:rsidRDefault="00814CD8">
      <w:pPr>
        <w:rPr>
          <w:rFonts w:ascii="Calibri" w:eastAsia="Times New Roman" w:hAnsi="Calibri" w:cs="Calibri"/>
          <w:color w:val="000000"/>
          <w:lang w:eastAsia="nl-NL"/>
        </w:rPr>
      </w:pPr>
      <w:r w:rsidRPr="00814CD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Santander Consumer Finance Benelux B.V.</w:t>
      </w:r>
    </w:p>
    <w:sectPr w:rsidR="00814CD8" w:rsidRPr="00814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D8"/>
    <w:rsid w:val="0081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90388"/>
  <w15:chartTrackingRefBased/>
  <w15:docId w15:val="{E5B69278-48B5-D34A-9FA5-0963E2AB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Esselink</dc:creator>
  <cp:keywords/>
  <dc:description/>
  <cp:lastModifiedBy>Carmen Esselink</cp:lastModifiedBy>
  <cp:revision>1</cp:revision>
  <dcterms:created xsi:type="dcterms:W3CDTF">2020-10-02T16:51:00Z</dcterms:created>
  <dcterms:modified xsi:type="dcterms:W3CDTF">2020-10-02T16:52:00Z</dcterms:modified>
</cp:coreProperties>
</file>