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2E0E" w14:textId="14F96A32" w:rsidR="0030488A" w:rsidRPr="0030488A" w:rsidRDefault="0030488A">
      <w:pPr>
        <w:rPr>
          <w:b/>
          <w:bCs/>
          <w:lang w:val="nl-NL"/>
        </w:rPr>
      </w:pPr>
      <w:r w:rsidRPr="0030488A">
        <w:rPr>
          <w:b/>
          <w:bCs/>
          <w:lang w:val="nl-NL"/>
        </w:rPr>
        <w:t xml:space="preserve">Reactie </w:t>
      </w:r>
      <w:proofErr w:type="spellStart"/>
      <w:r w:rsidRPr="0030488A">
        <w:rPr>
          <w:b/>
          <w:bCs/>
          <w:lang w:val="nl-NL"/>
        </w:rPr>
        <w:t>Zoetis</w:t>
      </w:r>
      <w:proofErr w:type="spellEnd"/>
      <w:r w:rsidRPr="0030488A">
        <w:rPr>
          <w:b/>
          <w:bCs/>
          <w:lang w:val="nl-NL"/>
        </w:rPr>
        <w:t xml:space="preserve"> op ontstekingsremmers honden</w:t>
      </w:r>
    </w:p>
    <w:p w14:paraId="1E99AE7B" w14:textId="77777777" w:rsidR="0030488A" w:rsidRPr="0030488A" w:rsidRDefault="0030488A" w:rsidP="0030488A">
      <w:r w:rsidRPr="0030488A">
        <w:rPr>
          <w:lang w:val="nl-BE"/>
        </w:rPr>
        <w:t>Voor NSAID’s geldt, zoals voor alle diergeneesmiddelen, dat registratie en verkoop pas wordt toegelaten door het </w:t>
      </w:r>
      <w:r w:rsidRPr="0030488A">
        <w:t>geneesmiddelenagentschap </w:t>
      </w:r>
      <w:r w:rsidRPr="0030488A">
        <w:rPr>
          <w:lang w:val="nl-BE"/>
        </w:rPr>
        <w:t>indien de registratiestudies zowel de veiligheid als de effectiviteit wetenschappelijk en positief onderbouwen. Deze resultaten komen voort uit een of meerdere grootschalige veldstudies die representatief zijn voor hoe het diergeneesmiddel voorgeschreven zal worden. </w:t>
      </w:r>
    </w:p>
    <w:p w14:paraId="08C7650D" w14:textId="77777777" w:rsidR="0030488A" w:rsidRPr="0030488A" w:rsidRDefault="0030488A" w:rsidP="0030488A">
      <w:r w:rsidRPr="0030488A">
        <w:rPr>
          <w:lang w:val="nl-BE"/>
        </w:rPr>
        <w:t>Ook na registratie wordt de effectiviteit en veiligheid continu opgevolgd door middel van het principe van farmacovigilantie. Wanneer hondeneigenaren een mogelijke bijwerking verdenken, wordt daarom verzocht om contact op te nemen met de dierenarts, niet alleen voor advies of een (alternatieve) behandeling, maar ook in het belang van farmacovigilantie. Alle producenten of importeurs van geneesmiddelen zijn verplicht om farmacovigilantiemeldingen te analyseren en communiceren aan het agentschap voor geneesmiddelen. Bij  causaliteit wordt de incidentie, die op de bijsluiter gemeld wordt, zonodig aangepast. </w:t>
      </w:r>
    </w:p>
    <w:p w14:paraId="647C5852" w14:textId="77777777" w:rsidR="0030488A" w:rsidRPr="0030488A" w:rsidRDefault="0030488A" w:rsidP="0030488A">
      <w:r w:rsidRPr="0030488A">
        <w:rPr>
          <w:lang w:val="nl-BE"/>
        </w:rPr>
        <w:t>De combinatie van uitgebreide registratiestudies en jarenlange farmacovigilantiedata draagt bij aan een bijsluiter die goed weerspiegelt wat men van het specifieke medicijn mag verwachten na toediening.</w:t>
      </w:r>
    </w:p>
    <w:p w14:paraId="11552F43" w14:textId="77777777" w:rsidR="0030488A" w:rsidRPr="0030488A" w:rsidRDefault="0030488A" w:rsidP="0030488A">
      <w:r w:rsidRPr="0030488A">
        <w:rPr>
          <w:lang w:val="nl-BE"/>
        </w:rPr>
        <w:t> </w:t>
      </w:r>
    </w:p>
    <w:p w14:paraId="0C02DF48" w14:textId="77777777" w:rsidR="0030488A" w:rsidRPr="0030488A" w:rsidRDefault="0030488A" w:rsidP="0030488A">
      <w:r w:rsidRPr="0030488A">
        <w:rPr>
          <w:lang w:val="nl-BE"/>
        </w:rPr>
        <w:t>Daarnaast is de wetenschappelijke consensus dat veterinair geregistreerde NSAID’s veilig ingezet kunnen worden bij honden, mits op advies en onder begeleiding van een dierenarts. Alle NSAID’s voor honden zijn enkel op voorschrift van de dierenarts verkrijgbaar. De behandelende dierenarts is dankzij de expertise de meest geschikte persoon om te bepalen of een specifieke ontstekingsremmer geschikt is voor de individuele patiënt. Onafhankelijk onderzoek door verschillende internationale specialisten toont namelijk aan dat klachten bij ontstekingsremmers vaker te wijten zijn aan ondeskundig gebruik. Dit laatste houdt in: het toedienen van het middel zonder vooraf rekening te houden met contra-indicaties of zonder monitoring tijdens de behandeling. </w:t>
      </w:r>
    </w:p>
    <w:p w14:paraId="653C7AA3" w14:textId="77777777" w:rsidR="0030488A" w:rsidRPr="0030488A" w:rsidRDefault="0030488A" w:rsidP="0030488A">
      <w:r w:rsidRPr="0030488A">
        <w:rPr>
          <w:lang w:val="nl-BE"/>
        </w:rPr>
        <w:t>Kortom, voor hondeneigenaren is het van belang om nooit op eigen initiatief te starten met een therapie, om voorafgaand aan toediening zelf de bijsluiter te lezen en om bij vragen of twijfel altijd contact op te nemen met de dierenarts. Bijsluiters van diergeneesmiddelen zijn beschikbaar in het doosje van het geneesmiddel, alsook terug te vinden op de website van de college ter beoordeling van geneesmiddelen (CBG).</w:t>
      </w:r>
    </w:p>
    <w:p w14:paraId="3F6BAEC5" w14:textId="77777777" w:rsidR="0030488A" w:rsidRPr="0030488A" w:rsidRDefault="0030488A"/>
    <w:sectPr w:rsidR="0030488A" w:rsidRPr="003048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8A"/>
    <w:rsid w:val="001541FD"/>
    <w:rsid w:val="0030488A"/>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1DEC418E"/>
  <w15:chartTrackingRefBased/>
  <w15:docId w15:val="{85F246A2-3B3A-2141-962E-64C27940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6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2021-09-25T10:32:00Z</dcterms:created>
  <dcterms:modified xsi:type="dcterms:W3CDTF">2021-09-25T12:39:00Z</dcterms:modified>
</cp:coreProperties>
</file>