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423F" w14:textId="2BAEF870" w:rsidR="00CB211A" w:rsidRPr="00CB211A" w:rsidRDefault="00CB211A" w:rsidP="00CB211A">
      <w:pPr>
        <w:jc w:val="both"/>
      </w:pPr>
      <w:proofErr w:type="spellStart"/>
      <w:r w:rsidRPr="00CB211A">
        <w:rPr>
          <w:b/>
          <w:i/>
        </w:rPr>
        <w:t>Date</w:t>
      </w:r>
      <w:proofErr w:type="spellEnd"/>
      <w:r w:rsidRPr="00CB211A">
        <w:rPr>
          <w:b/>
          <w:i/>
        </w:rPr>
        <w:t xml:space="preserve"> of </w:t>
      </w:r>
      <w:proofErr w:type="spellStart"/>
      <w:r w:rsidRPr="00CB211A">
        <w:rPr>
          <w:b/>
          <w:i/>
        </w:rPr>
        <w:t>submission</w:t>
      </w:r>
      <w:proofErr w:type="spellEnd"/>
      <w:r w:rsidRPr="00CB211A">
        <w:rPr>
          <w:b/>
        </w:rPr>
        <w:t>:</w:t>
      </w:r>
      <w:r w:rsidRPr="00CB211A">
        <w:t xml:space="preserve"> </w:t>
      </w:r>
      <w:r w:rsidR="00EB585F">
        <w:t>12</w:t>
      </w:r>
      <w:r w:rsidR="00EB585F" w:rsidRPr="00EB585F">
        <w:t xml:space="preserve"> </w:t>
      </w:r>
      <w:proofErr w:type="spellStart"/>
      <w:r w:rsidR="00EB585F">
        <w:t>Apr</w:t>
      </w:r>
      <w:proofErr w:type="spellEnd"/>
      <w:r w:rsidR="00EB585F">
        <w:t xml:space="preserve"> </w:t>
      </w:r>
      <w:r w:rsidR="00EB585F" w:rsidRPr="00EB585F">
        <w:t>20</w:t>
      </w:r>
      <w:r w:rsidR="00EB585F">
        <w:t>21</w:t>
      </w:r>
    </w:p>
    <w:p w14:paraId="1A253E22" w14:textId="7E23A616" w:rsidR="00CB211A" w:rsidRPr="00CB211A" w:rsidRDefault="00CB211A" w:rsidP="00CB211A">
      <w:pPr>
        <w:jc w:val="both"/>
      </w:pPr>
      <w:proofErr w:type="spellStart"/>
      <w:r w:rsidRPr="00CB211A">
        <w:rPr>
          <w:b/>
          <w:i/>
        </w:rPr>
        <w:t>Journalist</w:t>
      </w:r>
      <w:proofErr w:type="spellEnd"/>
      <w:r w:rsidRPr="00CB211A">
        <w:rPr>
          <w:b/>
        </w:rPr>
        <w:t>:</w:t>
      </w:r>
      <w:r w:rsidRPr="00CB211A">
        <w:t xml:space="preserve"> </w:t>
      </w:r>
      <w:r w:rsidR="00EB585F" w:rsidRPr="00EB585F">
        <w:t xml:space="preserve">Rob </w:t>
      </w:r>
      <w:proofErr w:type="spellStart"/>
      <w:r w:rsidR="00EB585F" w:rsidRPr="00EB585F">
        <w:t>Meekes</w:t>
      </w:r>
      <w:proofErr w:type="spellEnd"/>
    </w:p>
    <w:p w14:paraId="21CD70A0" w14:textId="6D72A00A" w:rsidR="00CB211A" w:rsidRPr="00CB211A" w:rsidRDefault="00CB211A" w:rsidP="00CB211A">
      <w:pPr>
        <w:jc w:val="both"/>
      </w:pPr>
      <w:r w:rsidRPr="00CB211A">
        <w:rPr>
          <w:b/>
          <w:i/>
        </w:rPr>
        <w:t>Press</w:t>
      </w:r>
      <w:r w:rsidRPr="00CB211A">
        <w:rPr>
          <w:b/>
        </w:rPr>
        <w:t>:</w:t>
      </w:r>
      <w:r w:rsidRPr="00CB211A">
        <w:t xml:space="preserve"> </w:t>
      </w:r>
      <w:proofErr w:type="spellStart"/>
      <w:r w:rsidR="00EB585F" w:rsidRPr="00EB585F">
        <w:t>Dutch</w:t>
      </w:r>
      <w:proofErr w:type="spellEnd"/>
      <w:r w:rsidR="00EB585F" w:rsidRPr="00EB585F">
        <w:t xml:space="preserve"> TV</w:t>
      </w:r>
    </w:p>
    <w:p w14:paraId="61666E88" w14:textId="21F38864" w:rsidR="00CB211A" w:rsidRPr="00CB211A" w:rsidRDefault="00CB211A" w:rsidP="00CB211A">
      <w:pPr>
        <w:jc w:val="both"/>
      </w:pPr>
      <w:proofErr w:type="spellStart"/>
      <w:r w:rsidRPr="00CB211A">
        <w:rPr>
          <w:b/>
          <w:i/>
        </w:rPr>
        <w:t>Topic</w:t>
      </w:r>
      <w:proofErr w:type="spellEnd"/>
      <w:r w:rsidRPr="00CB211A">
        <w:rPr>
          <w:b/>
        </w:rPr>
        <w:t>:</w:t>
      </w:r>
      <w:r w:rsidRPr="00CB211A">
        <w:t xml:space="preserve"> </w:t>
      </w:r>
      <w:proofErr w:type="spellStart"/>
      <w:r w:rsidR="00EB585F">
        <w:t>dog</w:t>
      </w:r>
      <w:proofErr w:type="spellEnd"/>
      <w:r w:rsidR="00EB585F">
        <w:t xml:space="preserve"> </w:t>
      </w:r>
      <w:proofErr w:type="spellStart"/>
      <w:r w:rsidR="00EB585F">
        <w:t>transport</w:t>
      </w:r>
      <w:proofErr w:type="spellEnd"/>
    </w:p>
    <w:p w14:paraId="31AB5164" w14:textId="5AEE2FC9" w:rsidR="00CB211A" w:rsidRPr="00CB211A" w:rsidRDefault="00CB211A" w:rsidP="00CB211A">
      <w:pPr>
        <w:jc w:val="both"/>
      </w:pPr>
      <w:proofErr w:type="spellStart"/>
      <w:r w:rsidRPr="00CB211A">
        <w:rPr>
          <w:b/>
          <w:i/>
        </w:rPr>
        <w:t>Date</w:t>
      </w:r>
      <w:proofErr w:type="spellEnd"/>
      <w:r w:rsidRPr="00CB211A">
        <w:rPr>
          <w:b/>
          <w:i/>
        </w:rPr>
        <w:t xml:space="preserve"> of </w:t>
      </w:r>
      <w:proofErr w:type="spellStart"/>
      <w:r w:rsidRPr="00CB211A">
        <w:rPr>
          <w:b/>
          <w:i/>
        </w:rPr>
        <w:t>response</w:t>
      </w:r>
      <w:proofErr w:type="spellEnd"/>
      <w:r w:rsidRPr="00CB211A">
        <w:rPr>
          <w:b/>
        </w:rPr>
        <w:t xml:space="preserve">: </w:t>
      </w:r>
      <w:r w:rsidR="00EB585F">
        <w:t xml:space="preserve">19 </w:t>
      </w:r>
      <w:proofErr w:type="spellStart"/>
      <w:r w:rsidR="00EB585F">
        <w:t>Apr</w:t>
      </w:r>
      <w:proofErr w:type="spellEnd"/>
      <w:r w:rsidR="00EB585F">
        <w:t xml:space="preserve"> </w:t>
      </w:r>
      <w:r w:rsidR="00EB585F" w:rsidRPr="00EB585F">
        <w:t>20</w:t>
      </w:r>
      <w:r w:rsidR="00EB585F">
        <w:t>21</w:t>
      </w:r>
    </w:p>
    <w:p w14:paraId="03787F77" w14:textId="77777777" w:rsidR="00CB211A" w:rsidRDefault="00CB211A" w:rsidP="00192EE4">
      <w:pPr>
        <w:jc w:val="both"/>
      </w:pPr>
    </w:p>
    <w:p w14:paraId="0318092E" w14:textId="07746CDF" w:rsidR="00192EE4" w:rsidRDefault="00192EE4" w:rsidP="00192EE4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veterinarians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microchip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8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veterinarian</w:t>
      </w:r>
      <w:r w:rsidR="003B62CC"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licenced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microchip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in Hungary,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microchipped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latest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4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Rabies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). The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attestation</w:t>
      </w:r>
      <w:proofErr w:type="spellEnd"/>
      <w:r>
        <w:t>.</w:t>
      </w:r>
    </w:p>
    <w:p w14:paraId="4C24ED39" w14:textId="77777777" w:rsidR="00192EE4" w:rsidRDefault="00192EE4" w:rsidP="00192EE4">
      <w:pPr>
        <w:jc w:val="both"/>
      </w:pPr>
      <w:r>
        <w:t xml:space="preserve">In Hungary, </w:t>
      </w:r>
      <w:proofErr w:type="spellStart"/>
      <w:r>
        <w:t>pet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, </w:t>
      </w:r>
      <w:proofErr w:type="spellStart"/>
      <w:r>
        <w:t>dog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veterinarian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animal. </w:t>
      </w:r>
    </w:p>
    <w:p w14:paraId="3FAD7070" w14:textId="77777777" w:rsidR="00192EE4" w:rsidRDefault="00192EE4" w:rsidP="00192EE4">
      <w:pPr>
        <w:jc w:val="both"/>
      </w:pPr>
      <w:proofErr w:type="spellStart"/>
      <w:r>
        <w:t>As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rabies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 in Hungary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4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rabies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, Ebregiszter.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of “</w:t>
      </w:r>
      <w:proofErr w:type="spellStart"/>
      <w:r>
        <w:t>owner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owner</w:t>
      </w:r>
      <w:proofErr w:type="spellEnd"/>
      <w:r>
        <w:t>/</w:t>
      </w:r>
      <w:proofErr w:type="spellStart"/>
      <w:r>
        <w:t>breeder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. </w:t>
      </w:r>
    </w:p>
    <w:p w14:paraId="7BBF432A" w14:textId="77777777" w:rsidR="00192EE4" w:rsidRDefault="00192EE4" w:rsidP="00192EE4">
      <w:pPr>
        <w:jc w:val="both"/>
      </w:pPr>
    </w:p>
    <w:p w14:paraId="73809139" w14:textId="71A3D73B" w:rsidR="00192EE4" w:rsidRDefault="00192EE4" w:rsidP="00192EE4">
      <w:pPr>
        <w:jc w:val="both"/>
      </w:pPr>
      <w:proofErr w:type="spellStart"/>
      <w:r>
        <w:t>Dog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 w:rsidR="003B62CC">
        <w:t>the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r w:rsidR="003B62CC" w:rsidRPr="003B62CC">
        <w:t>in Hungary</w:t>
      </w:r>
      <w:r>
        <w:t xml:space="preserve">. Nébih has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trade</w:t>
      </w:r>
      <w:r w:rsidR="003B62CC">
        <w:t>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spotlight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veterinarians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veterinarians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, </w:t>
      </w:r>
      <w:proofErr w:type="spellStart"/>
      <w:r>
        <w:t>fined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prosecuted</w:t>
      </w:r>
      <w:proofErr w:type="spellEnd"/>
      <w:r>
        <w:t>.</w:t>
      </w:r>
    </w:p>
    <w:p w14:paraId="2650385C" w14:textId="77777777" w:rsidR="00192EE4" w:rsidRDefault="00192EE4" w:rsidP="00192EE4">
      <w:pPr>
        <w:jc w:val="both"/>
      </w:pPr>
      <w:r>
        <w:t xml:space="preserve">The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relevant</w:t>
      </w:r>
      <w:proofErr w:type="spellEnd"/>
      <w:r>
        <w:t xml:space="preserve"> EU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traceability</w:t>
      </w:r>
      <w:proofErr w:type="spellEnd"/>
      <w:r>
        <w:t xml:space="preserve"> of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consignments</w:t>
      </w:r>
      <w:proofErr w:type="spellEnd"/>
      <w:r>
        <w:t xml:space="preserve">.  </w:t>
      </w:r>
    </w:p>
    <w:p w14:paraId="6E8EF69D" w14:textId="77777777" w:rsidR="00192EE4" w:rsidRDefault="00192EE4" w:rsidP="00192EE4">
      <w:pPr>
        <w:jc w:val="both"/>
      </w:pPr>
    </w:p>
    <w:p w14:paraId="7D97D307" w14:textId="7CE42181" w:rsidR="00192EE4" w:rsidRDefault="00192EE4" w:rsidP="00192EE4">
      <w:pPr>
        <w:jc w:val="both"/>
      </w:pP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back </w:t>
      </w:r>
      <w:proofErr w:type="spellStart"/>
      <w:r>
        <w:t>traded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,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Animal</w:t>
      </w:r>
      <w:proofErr w:type="spellEnd"/>
      <w:r>
        <w:t xml:space="preserve"> Health Law,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April</w:t>
      </w:r>
      <w:proofErr w:type="spellEnd"/>
      <w:r>
        <w:t xml:space="preserve"> 2021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 in Hungary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and </w:t>
      </w:r>
      <w:proofErr w:type="spellStart"/>
      <w:r>
        <w:t>from</w:t>
      </w:r>
      <w:proofErr w:type="spellEnd"/>
      <w:r>
        <w:t xml:space="preserve"> 21st </w:t>
      </w:r>
      <w:proofErr w:type="spellStart"/>
      <w:r>
        <w:t>April</w:t>
      </w:r>
      <w:proofErr w:type="spellEnd"/>
      <w:r>
        <w:t xml:space="preserve">, 2021,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a</w:t>
      </w:r>
      <w:r w:rsidR="003B62CC">
        <w:t>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assembly center (</w:t>
      </w:r>
      <w:proofErr w:type="spellStart"/>
      <w:r>
        <w:t>Gene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categorized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trade,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breeders</w:t>
      </w:r>
      <w:proofErr w:type="spellEnd"/>
      <w:r>
        <w:t xml:space="preserve">’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 </w:t>
      </w:r>
    </w:p>
    <w:p w14:paraId="4487A642" w14:textId="77777777" w:rsidR="00192EE4" w:rsidRDefault="00192EE4" w:rsidP="00192EE4">
      <w:pPr>
        <w:jc w:val="both"/>
      </w:pPr>
    </w:p>
    <w:p w14:paraId="23020F6A" w14:textId="4C65E433" w:rsidR="00192EE4" w:rsidRDefault="00192EE4" w:rsidP="00192EE4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objective</w:t>
      </w:r>
      <w:proofErr w:type="spellEnd"/>
      <w:r>
        <w:t xml:space="preserve">,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a </w:t>
      </w:r>
      <w:proofErr w:type="spellStart"/>
      <w:r>
        <w:t>puppy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National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Office has </w:t>
      </w:r>
      <w:proofErr w:type="spellStart"/>
      <w:r>
        <w:t>prepared</w:t>
      </w:r>
      <w:proofErr w:type="spellEnd"/>
      <w:r>
        <w:t xml:space="preserve"> </w:t>
      </w:r>
      <w:r w:rsidR="00704C13">
        <w:t xml:space="preserve">a </w:t>
      </w:r>
      <w:proofErr w:type="spellStart"/>
      <w:r>
        <w:t>guideline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a </w:t>
      </w:r>
      <w:proofErr w:type="spellStart"/>
      <w:r>
        <w:t>puppy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teeth</w:t>
      </w:r>
      <w:r w:rsidR="003B62CC">
        <w:t>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NVWA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. The </w:t>
      </w:r>
      <w:proofErr w:type="spellStart"/>
      <w:r>
        <w:t>d</w:t>
      </w:r>
      <w:r w:rsidR="00704C13">
        <w:t>r</w:t>
      </w:r>
      <w:r>
        <w:t>aft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is</w:t>
      </w:r>
      <w:bookmarkStart w:id="0" w:name="_GoBack"/>
      <w:bookmarkEnd w:id="0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Veterinarians</w:t>
      </w:r>
      <w:proofErr w:type="spellEnd"/>
      <w:r>
        <w:t xml:space="preserve"> of Europe, EU PAWS </w:t>
      </w:r>
      <w:proofErr w:type="spellStart"/>
      <w:r>
        <w:t>Volunt</w:t>
      </w:r>
      <w:r w:rsidR="003B62CC">
        <w:t>a</w:t>
      </w:r>
      <w:r>
        <w:t>ry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subgroup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21161C64" w14:textId="77777777" w:rsidR="00192EE4" w:rsidRDefault="00192EE4" w:rsidP="00192EE4">
      <w:pPr>
        <w:jc w:val="both"/>
      </w:pPr>
    </w:p>
    <w:p w14:paraId="684BFBB9" w14:textId="77777777" w:rsidR="00192EE4" w:rsidRDefault="00192EE4" w:rsidP="00192EE4">
      <w:pPr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suspicion</w:t>
      </w:r>
      <w:proofErr w:type="spellEnd"/>
      <w:r>
        <w:t xml:space="preserve"> of </w:t>
      </w:r>
      <w:proofErr w:type="spellStart"/>
      <w:r>
        <w:t>illegal</w:t>
      </w:r>
      <w:proofErr w:type="spellEnd"/>
      <w:r>
        <w:t xml:space="preserve"> trade in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14:paraId="4604C86A" w14:textId="77777777" w:rsidR="00192EE4" w:rsidRDefault="00192EE4" w:rsidP="00192EE4">
      <w:pPr>
        <w:jc w:val="both"/>
      </w:pPr>
    </w:p>
    <w:p w14:paraId="40896D0A" w14:textId="77777777" w:rsidR="00192EE4" w:rsidRDefault="00192EE4" w:rsidP="00192EE4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TRACES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6577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dispatched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Hungary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in 2020.</w:t>
      </w:r>
    </w:p>
    <w:p w14:paraId="0C59F271" w14:textId="7EAC1273" w:rsidR="00192EE4" w:rsidRPr="00192EE4" w:rsidRDefault="00192EE4" w:rsidP="00192EE4">
      <w:pPr>
        <w:jc w:val="both"/>
      </w:pPr>
      <w:r>
        <w:t xml:space="preserve">The </w:t>
      </w:r>
      <w:proofErr w:type="spellStart"/>
      <w:r>
        <w:t>Hungarian</w:t>
      </w:r>
      <w:proofErr w:type="spellEnd"/>
      <w:r>
        <w:t xml:space="preserve"> National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Office</w:t>
      </w:r>
      <w:r w:rsidR="00704C13">
        <w:t xml:space="preserve"> and</w:t>
      </w:r>
      <w:r>
        <w:t xml:space="preserve"> </w:t>
      </w:r>
      <w:proofErr w:type="spellStart"/>
      <w:r>
        <w:t>the</w:t>
      </w:r>
      <w:proofErr w:type="spellEnd"/>
      <w:r>
        <w:t xml:space="preserve"> NVWA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704C13">
        <w:t>each</w:t>
      </w:r>
      <w:proofErr w:type="spellEnd"/>
      <w:r w:rsidR="00704C13">
        <w:t xml:space="preserve"> </w:t>
      </w:r>
      <w:proofErr w:type="spellStart"/>
      <w:r w:rsidR="00704C13">
        <w:t>other</w:t>
      </w:r>
      <w:proofErr w:type="spellEnd"/>
      <w:r w:rsidR="00704C13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dog</w:t>
      </w:r>
      <w:proofErr w:type="spellEnd"/>
      <w:r>
        <w:t xml:space="preserve"> trade,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online meetings.</w:t>
      </w:r>
    </w:p>
    <w:sectPr w:rsidR="00192EE4" w:rsidRPr="0019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66"/>
    <w:rsid w:val="00192EE4"/>
    <w:rsid w:val="003B62CC"/>
    <w:rsid w:val="00704C13"/>
    <w:rsid w:val="007C0166"/>
    <w:rsid w:val="00A55C97"/>
    <w:rsid w:val="00A96FDB"/>
    <w:rsid w:val="00AD2614"/>
    <w:rsid w:val="00B63D29"/>
    <w:rsid w:val="00CB211A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229"/>
  <w15:chartTrackingRefBased/>
  <w15:docId w15:val="{26BE11FC-302F-4476-8488-6EA9E6E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5C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63D29"/>
    <w:pPr>
      <w:pBdr>
        <w:bottom w:val="double" w:sz="4" w:space="1" w:color="1F4E79" w:themeColor="accent1" w:themeShade="80"/>
      </w:pBdr>
      <w:spacing w:before="480" w:after="240"/>
      <w:contextualSpacing/>
      <w:jc w:val="center"/>
    </w:pPr>
    <w:rPr>
      <w:rFonts w:eastAsiaTheme="majorEastAsia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63D29"/>
    <w:rPr>
      <w:rFonts w:ascii="Times New Roman" w:eastAsiaTheme="majorEastAsia" w:hAnsi="Times New Roman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styleId="Erskiemels">
    <w:name w:val="Intense Emphasis"/>
    <w:basedOn w:val="Bekezdsalapbettpusa"/>
    <w:uiPriority w:val="21"/>
    <w:qFormat/>
    <w:rsid w:val="00B63D29"/>
    <w:rPr>
      <w:rFonts w:ascii="Times New Roman" w:eastAsia="Times New Roman" w:hAnsi="Times New Roman" w:cs="Times New Roman"/>
      <w:b/>
      <w:i w:val="0"/>
      <w:iCs/>
      <w:color w:val="5B9BD5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Frum Zsuzsanna</cp:lastModifiedBy>
  <cp:revision>4</cp:revision>
  <dcterms:created xsi:type="dcterms:W3CDTF">2021-04-19T06:48:00Z</dcterms:created>
  <dcterms:modified xsi:type="dcterms:W3CDTF">2021-04-19T07:40:00Z</dcterms:modified>
</cp:coreProperties>
</file>