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C3E8D" w14:textId="77777777" w:rsidR="008439F2" w:rsidRPr="008439F2" w:rsidRDefault="008439F2" w:rsidP="008439F2">
      <w:pPr>
        <w:rPr>
          <w:rFonts w:ascii="Calibri" w:eastAsia="Times New Roman" w:hAnsi="Calibri" w:cs="Calibri"/>
          <w:color w:val="000000"/>
          <w:lang w:eastAsia="nl-NL"/>
        </w:rPr>
      </w:pPr>
      <w:r w:rsidRPr="008439F2">
        <w:rPr>
          <w:rFonts w:ascii="Calibri" w:eastAsia="Times New Roman" w:hAnsi="Calibri" w:cs="Calibri"/>
          <w:b/>
          <w:bCs/>
          <w:color w:val="000000"/>
          <w:u w:val="single"/>
          <w:lang w:eastAsia="nl-NL"/>
        </w:rPr>
        <w:t>Reactie Ministerie van Justitie en Veiligheid:</w:t>
      </w:r>
    </w:p>
    <w:p w14:paraId="0EC877B3" w14:textId="77777777" w:rsidR="008439F2" w:rsidRPr="008439F2" w:rsidRDefault="008439F2" w:rsidP="008439F2">
      <w:pPr>
        <w:rPr>
          <w:rFonts w:ascii="Calibri" w:eastAsia="Times New Roman" w:hAnsi="Calibri" w:cs="Calibri"/>
          <w:color w:val="000000"/>
          <w:lang w:eastAsia="nl-NL"/>
        </w:rPr>
      </w:pPr>
      <w:r w:rsidRPr="008439F2">
        <w:rPr>
          <w:rFonts w:ascii="Calibri" w:eastAsia="Times New Roman" w:hAnsi="Calibri" w:cs="Calibri"/>
          <w:color w:val="000000"/>
          <w:lang w:eastAsia="nl-NL"/>
        </w:rPr>
        <w:t> </w:t>
      </w:r>
    </w:p>
    <w:p w14:paraId="3BA4C4A7" w14:textId="77777777" w:rsidR="008439F2" w:rsidRPr="008439F2" w:rsidRDefault="008439F2" w:rsidP="008439F2">
      <w:pPr>
        <w:ind w:left="720" w:hanging="360"/>
        <w:rPr>
          <w:rFonts w:ascii="Calibri" w:eastAsia="Times New Roman" w:hAnsi="Calibri" w:cs="Calibri"/>
          <w:color w:val="000000"/>
          <w:lang w:eastAsia="nl-NL"/>
        </w:rPr>
      </w:pPr>
      <w:r w:rsidRPr="008439F2">
        <w:rPr>
          <w:rFonts w:ascii="Calibri" w:eastAsia="Times New Roman" w:hAnsi="Calibri" w:cs="Calibri"/>
          <w:color w:val="000000"/>
          <w:lang w:eastAsia="nl-NL"/>
        </w:rPr>
        <w:t>·         Deurwaarders doen belangr</w:t>
      </w:r>
      <w:r>
        <w:rPr>
          <w:rFonts w:ascii="Calibri" w:eastAsia="Times New Roman" w:hAnsi="Calibri" w:cs="Calibri"/>
          <w:color w:val="000000"/>
          <w:lang w:val="nl-NL" w:eastAsia="nl-NL"/>
        </w:rPr>
        <w:t>i</w:t>
      </w:r>
      <w:r w:rsidRPr="008439F2">
        <w:rPr>
          <w:rFonts w:ascii="Calibri" w:eastAsia="Times New Roman" w:hAnsi="Calibri" w:cs="Calibri"/>
          <w:color w:val="000000"/>
          <w:lang w:eastAsia="nl-NL"/>
        </w:rPr>
        <w:t>jk werk, zoals het oproepen van mensen om voor de rechter te verschijnen en om uitspraken van de rechter uit te voeren.</w:t>
      </w:r>
    </w:p>
    <w:p w14:paraId="3B18FE1B" w14:textId="77777777" w:rsidR="008439F2" w:rsidRPr="008439F2" w:rsidRDefault="008439F2" w:rsidP="008439F2">
      <w:pPr>
        <w:ind w:left="720" w:hanging="360"/>
        <w:rPr>
          <w:rFonts w:ascii="Calibri" w:eastAsia="Times New Roman" w:hAnsi="Calibri" w:cs="Calibri"/>
          <w:color w:val="000000"/>
          <w:lang w:eastAsia="nl-NL"/>
        </w:rPr>
      </w:pPr>
      <w:r w:rsidRPr="008439F2">
        <w:rPr>
          <w:rFonts w:ascii="Calibri" w:eastAsia="Times New Roman" w:hAnsi="Calibri" w:cs="Calibri"/>
          <w:color w:val="000000"/>
          <w:lang w:eastAsia="nl-NL"/>
        </w:rPr>
        <w:t>·         Het is belangrijk dat zij dit werk onafhankelijk kunnen doen, zodat zij behalve met schuldeisers ook goed rekening houden met mensen met schulden. Daarbij past het dat zij daarvoor een redelijke vergoeding ontvangen.</w:t>
      </w:r>
    </w:p>
    <w:p w14:paraId="48D91791" w14:textId="77777777" w:rsidR="008439F2" w:rsidRPr="008439F2" w:rsidRDefault="008439F2" w:rsidP="008439F2">
      <w:pPr>
        <w:ind w:left="720" w:hanging="360"/>
        <w:rPr>
          <w:rFonts w:ascii="Calibri" w:eastAsia="Times New Roman" w:hAnsi="Calibri" w:cs="Calibri"/>
          <w:color w:val="000000"/>
          <w:lang w:eastAsia="nl-NL"/>
        </w:rPr>
      </w:pPr>
      <w:r w:rsidRPr="008439F2">
        <w:rPr>
          <w:rFonts w:ascii="Calibri" w:eastAsia="Times New Roman" w:hAnsi="Calibri" w:cs="Calibri"/>
          <w:color w:val="000000"/>
          <w:lang w:eastAsia="nl-NL"/>
        </w:rPr>
        <w:t>·         Een commissie van experts heeft geadviseerd om deze vergoeding aan te passen aan de huidige tijd, op een manier die op redelijke wijze tegemoetkomt aan de gemaakte kosten van deurwaarders. Het kabinet neemt dit advies een-op-een over.</w:t>
      </w:r>
    </w:p>
    <w:p w14:paraId="4B69F3A3" w14:textId="77777777" w:rsidR="008439F2" w:rsidRPr="008439F2" w:rsidRDefault="008439F2" w:rsidP="008439F2">
      <w:pPr>
        <w:ind w:left="720" w:hanging="360"/>
        <w:rPr>
          <w:rFonts w:ascii="Calibri" w:eastAsia="Times New Roman" w:hAnsi="Calibri" w:cs="Calibri"/>
          <w:color w:val="000000"/>
          <w:lang w:eastAsia="nl-NL"/>
        </w:rPr>
      </w:pPr>
      <w:r w:rsidRPr="008439F2">
        <w:rPr>
          <w:rFonts w:ascii="Calibri" w:eastAsia="Times New Roman" w:hAnsi="Calibri" w:cs="Calibri"/>
          <w:color w:val="000000"/>
          <w:lang w:eastAsia="nl-NL"/>
        </w:rPr>
        <w:t>·         Daarnaast zal het Ministerie ervoor zorgen dat oneerlijke prijsafspraken verboden worden om zo mensen met schulden beter te beschermen tegen onnodige handelingen.</w:t>
      </w:r>
    </w:p>
    <w:sectPr w:rsidR="008439F2" w:rsidRPr="00843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F2"/>
    <w:rsid w:val="008439F2"/>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38FB35E1"/>
  <w15:chartTrackingRefBased/>
  <w15:docId w15:val="{2F3E2895-26BA-4941-9E29-748EE918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720</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2020-11-14T08:36:00Z</dcterms:created>
  <dcterms:modified xsi:type="dcterms:W3CDTF">2020-11-14T08:37:00Z</dcterms:modified>
</cp:coreProperties>
</file>